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AE" w:rsidRPr="007E04F1" w:rsidRDefault="003F57AE" w:rsidP="007E04F1">
      <w:pPr>
        <w:tabs>
          <w:tab w:val="left" w:pos="1830"/>
        </w:tabs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7E04F1">
        <w:rPr>
          <w:rFonts w:asciiTheme="minorHAnsi" w:hAnsiTheme="minorHAnsi"/>
          <w:b/>
          <w:bCs/>
        </w:rPr>
        <w:t>First State Bank &amp; Trust</w:t>
      </w:r>
    </w:p>
    <w:p w:rsidR="003F57AE" w:rsidRPr="00423B03" w:rsidRDefault="003F57AE">
      <w:pPr>
        <w:tabs>
          <w:tab w:val="left" w:pos="183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3F57AE" w:rsidRPr="00423B03" w:rsidRDefault="003F57AE">
      <w:pPr>
        <w:tabs>
          <w:tab w:val="left" w:pos="216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23B03">
        <w:rPr>
          <w:rFonts w:asciiTheme="minorHAnsi" w:hAnsiTheme="minorHAnsi"/>
          <w:b/>
          <w:bCs/>
          <w:sz w:val="22"/>
          <w:szCs w:val="22"/>
        </w:rPr>
        <w:t>Job Title:</w:t>
      </w:r>
      <w:r w:rsidR="002A37C5">
        <w:rPr>
          <w:rFonts w:asciiTheme="minorHAnsi" w:hAnsiTheme="minorHAnsi"/>
          <w:sz w:val="22"/>
          <w:szCs w:val="22"/>
        </w:rPr>
        <w:t xml:space="preserve"> </w:t>
      </w:r>
      <w:r w:rsidR="002A37C5">
        <w:rPr>
          <w:rFonts w:asciiTheme="minorHAnsi" w:hAnsiTheme="minorHAnsi"/>
          <w:sz w:val="22"/>
          <w:szCs w:val="22"/>
        </w:rPr>
        <w:tab/>
      </w:r>
      <w:r w:rsidR="00592BA8">
        <w:rPr>
          <w:rFonts w:asciiTheme="minorHAnsi" w:hAnsiTheme="minorHAnsi"/>
          <w:sz w:val="22"/>
          <w:szCs w:val="22"/>
        </w:rPr>
        <w:t xml:space="preserve">Secondary Market </w:t>
      </w:r>
      <w:r w:rsidR="002A37C5">
        <w:rPr>
          <w:rFonts w:asciiTheme="minorHAnsi" w:hAnsiTheme="minorHAnsi"/>
          <w:sz w:val="22"/>
          <w:szCs w:val="22"/>
        </w:rPr>
        <w:t>Loan Processor</w:t>
      </w:r>
    </w:p>
    <w:p w:rsidR="003F57AE" w:rsidRPr="00423B03" w:rsidRDefault="003F57AE">
      <w:pPr>
        <w:tabs>
          <w:tab w:val="left" w:pos="216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23B03">
        <w:rPr>
          <w:rFonts w:asciiTheme="minorHAnsi" w:hAnsiTheme="minorHAnsi"/>
          <w:b/>
          <w:bCs/>
          <w:sz w:val="22"/>
          <w:szCs w:val="22"/>
        </w:rPr>
        <w:t>Department:</w:t>
      </w:r>
      <w:r w:rsidRPr="00423B03">
        <w:rPr>
          <w:rFonts w:asciiTheme="minorHAnsi" w:hAnsiTheme="minorHAnsi"/>
          <w:sz w:val="22"/>
          <w:szCs w:val="22"/>
        </w:rPr>
        <w:t xml:space="preserve"> </w:t>
      </w:r>
      <w:r w:rsidRPr="00423B03">
        <w:rPr>
          <w:rFonts w:asciiTheme="minorHAnsi" w:hAnsiTheme="minorHAnsi"/>
          <w:sz w:val="22"/>
          <w:szCs w:val="22"/>
        </w:rPr>
        <w:tab/>
        <w:t>Retail Lending</w:t>
      </w:r>
    </w:p>
    <w:p w:rsidR="003F57AE" w:rsidRPr="00423B03" w:rsidRDefault="003F57AE">
      <w:pPr>
        <w:tabs>
          <w:tab w:val="left" w:pos="216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23B03">
        <w:rPr>
          <w:rFonts w:asciiTheme="minorHAnsi" w:hAnsiTheme="minorHAnsi"/>
          <w:b/>
          <w:bCs/>
          <w:sz w:val="22"/>
          <w:szCs w:val="22"/>
        </w:rPr>
        <w:t>FLSA Status:</w:t>
      </w:r>
      <w:r w:rsidRPr="00423B03">
        <w:rPr>
          <w:rFonts w:asciiTheme="minorHAnsi" w:hAnsiTheme="minorHAnsi"/>
          <w:sz w:val="22"/>
          <w:szCs w:val="22"/>
        </w:rPr>
        <w:t xml:space="preserve"> </w:t>
      </w:r>
      <w:r w:rsidRPr="00423B03">
        <w:rPr>
          <w:rFonts w:asciiTheme="minorHAnsi" w:hAnsiTheme="minorHAnsi"/>
          <w:sz w:val="22"/>
          <w:szCs w:val="22"/>
        </w:rPr>
        <w:tab/>
        <w:t>Non Exempt</w:t>
      </w:r>
    </w:p>
    <w:p w:rsidR="003F57AE" w:rsidRPr="00423B03" w:rsidRDefault="003F57AE">
      <w:pPr>
        <w:tabs>
          <w:tab w:val="left" w:pos="2160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3F57AE" w:rsidRPr="00423B03" w:rsidRDefault="003F57AE">
      <w:pPr>
        <w:tabs>
          <w:tab w:val="left" w:pos="18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23B03">
        <w:rPr>
          <w:rFonts w:asciiTheme="minorHAnsi" w:hAnsiTheme="minorHAnsi"/>
          <w:b/>
          <w:bCs/>
          <w:sz w:val="22"/>
          <w:szCs w:val="22"/>
        </w:rPr>
        <w:t>SUMMARY</w:t>
      </w:r>
      <w:r w:rsidRPr="00423B03">
        <w:rPr>
          <w:rFonts w:asciiTheme="minorHAnsi" w:hAnsiTheme="minorHAnsi"/>
          <w:sz w:val="22"/>
          <w:szCs w:val="22"/>
        </w:rPr>
        <w:t xml:space="preserve"> </w:t>
      </w:r>
    </w:p>
    <w:p w:rsidR="009E3A84" w:rsidRPr="00423B03" w:rsidRDefault="003F57AE">
      <w:pPr>
        <w:tabs>
          <w:tab w:val="left" w:pos="18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23B03">
        <w:rPr>
          <w:rFonts w:asciiTheme="minorHAnsi" w:hAnsiTheme="minorHAnsi"/>
          <w:sz w:val="22"/>
          <w:szCs w:val="22"/>
        </w:rPr>
        <w:t xml:space="preserve">Has responsibility for </w:t>
      </w:r>
      <w:r w:rsidR="004E15BF">
        <w:rPr>
          <w:rFonts w:asciiTheme="minorHAnsi" w:hAnsiTheme="minorHAnsi"/>
          <w:sz w:val="22"/>
          <w:szCs w:val="22"/>
        </w:rPr>
        <w:t>managing the processing and closing process fo</w:t>
      </w:r>
      <w:r w:rsidR="00D16B9D">
        <w:rPr>
          <w:rFonts w:asciiTheme="minorHAnsi" w:hAnsiTheme="minorHAnsi"/>
          <w:sz w:val="22"/>
          <w:szCs w:val="22"/>
        </w:rPr>
        <w:t>r Secondary Market and In Bank real estate l</w:t>
      </w:r>
      <w:r w:rsidR="004E15BF">
        <w:rPr>
          <w:rFonts w:asciiTheme="minorHAnsi" w:hAnsiTheme="minorHAnsi"/>
          <w:sz w:val="22"/>
          <w:szCs w:val="22"/>
        </w:rPr>
        <w:t>oan files.</w:t>
      </w:r>
      <w:r w:rsidR="009E3A84" w:rsidRPr="00423B03">
        <w:rPr>
          <w:rFonts w:asciiTheme="minorHAnsi" w:hAnsiTheme="minorHAnsi"/>
          <w:sz w:val="22"/>
          <w:szCs w:val="22"/>
        </w:rPr>
        <w:t xml:space="preserve"> </w:t>
      </w:r>
      <w:r w:rsidR="00A35E25" w:rsidRPr="00423B03">
        <w:rPr>
          <w:rFonts w:asciiTheme="minorHAnsi" w:hAnsiTheme="minorHAnsi"/>
          <w:sz w:val="22"/>
          <w:szCs w:val="22"/>
        </w:rPr>
        <w:t xml:space="preserve">Considered an experienced Secondary Market processor who can handle complex tasks and accounts.  </w:t>
      </w:r>
    </w:p>
    <w:p w:rsidR="00A35E25" w:rsidRPr="00423B03" w:rsidRDefault="00A35E25">
      <w:pPr>
        <w:tabs>
          <w:tab w:val="left" w:pos="18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E15BF" w:rsidRPr="00423B03" w:rsidRDefault="004E15BF">
      <w:pPr>
        <w:tabs>
          <w:tab w:val="left" w:pos="18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Processes initia</w:t>
      </w:r>
      <w:r w:rsidR="00157AC5">
        <w:rPr>
          <w:rFonts w:asciiTheme="minorHAnsi" w:hAnsiTheme="minorHAnsi"/>
          <w:sz w:val="22"/>
          <w:szCs w:val="22"/>
        </w:rPr>
        <w:t>l application documentation</w:t>
      </w:r>
      <w:r w:rsidR="00D16B9D">
        <w:rPr>
          <w:rFonts w:asciiTheme="minorHAnsi" w:hAnsiTheme="minorHAnsi"/>
          <w:sz w:val="22"/>
          <w:szCs w:val="22"/>
        </w:rPr>
        <w:t xml:space="preserve"> for all consumer real e</w:t>
      </w:r>
      <w:r>
        <w:rPr>
          <w:rFonts w:asciiTheme="minorHAnsi" w:hAnsiTheme="minorHAnsi"/>
          <w:sz w:val="22"/>
          <w:szCs w:val="22"/>
        </w:rPr>
        <w:t xml:space="preserve">state transactions including Secondary Market, In Bank, Construction, </w:t>
      </w:r>
      <w:r w:rsidR="00140CB4">
        <w:rPr>
          <w:rFonts w:asciiTheme="minorHAnsi" w:hAnsiTheme="minorHAnsi"/>
          <w:sz w:val="22"/>
          <w:szCs w:val="22"/>
        </w:rPr>
        <w:t>Bridge</w:t>
      </w:r>
      <w:r>
        <w:rPr>
          <w:rFonts w:asciiTheme="minorHAnsi" w:hAnsiTheme="minorHAnsi"/>
          <w:sz w:val="22"/>
          <w:szCs w:val="22"/>
        </w:rPr>
        <w:t>, Ho</w:t>
      </w:r>
      <w:r w:rsidR="00140CB4">
        <w:rPr>
          <w:rFonts w:asciiTheme="minorHAnsi" w:hAnsiTheme="minorHAnsi"/>
          <w:sz w:val="22"/>
          <w:szCs w:val="22"/>
        </w:rPr>
        <w:t>me Equity,</w:t>
      </w:r>
      <w:r>
        <w:rPr>
          <w:rFonts w:asciiTheme="minorHAnsi" w:hAnsiTheme="minorHAnsi"/>
          <w:sz w:val="22"/>
          <w:szCs w:val="22"/>
        </w:rPr>
        <w:t xml:space="preserve"> and Land Loans.</w:t>
      </w:r>
    </w:p>
    <w:p w:rsidR="00A35E25" w:rsidRPr="00423B03" w:rsidRDefault="00A35E25">
      <w:pPr>
        <w:tabs>
          <w:tab w:val="left" w:pos="18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35E25" w:rsidRDefault="00A35E25" w:rsidP="00A35E25">
      <w:pPr>
        <w:tabs>
          <w:tab w:val="left" w:pos="18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23B03">
        <w:rPr>
          <w:rFonts w:asciiTheme="minorHAnsi" w:hAnsiTheme="minorHAnsi"/>
          <w:sz w:val="22"/>
          <w:szCs w:val="22"/>
        </w:rPr>
        <w:t>Reviews residential loan application file to verify that application data is com</w:t>
      </w:r>
      <w:r w:rsidR="00D16B9D">
        <w:rPr>
          <w:rFonts w:asciiTheme="minorHAnsi" w:hAnsiTheme="minorHAnsi"/>
          <w:sz w:val="22"/>
          <w:szCs w:val="22"/>
        </w:rPr>
        <w:t xml:space="preserve">plete and meets Bank standards </w:t>
      </w:r>
      <w:r w:rsidRPr="00423B03">
        <w:rPr>
          <w:rFonts w:asciiTheme="minorHAnsi" w:hAnsiTheme="minorHAnsi"/>
          <w:sz w:val="22"/>
          <w:szCs w:val="22"/>
        </w:rPr>
        <w:t xml:space="preserve">including type and amount of mortgage, borrower assets, liabilities, and length of employment.  </w:t>
      </w:r>
    </w:p>
    <w:p w:rsidR="004E15BF" w:rsidRDefault="004E15BF" w:rsidP="00A35E25">
      <w:pPr>
        <w:tabs>
          <w:tab w:val="left" w:pos="18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E15BF" w:rsidRDefault="004E15BF" w:rsidP="00A35E25">
      <w:pPr>
        <w:tabs>
          <w:tab w:val="left" w:pos="18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Submits</w:t>
      </w:r>
      <w:r w:rsidR="009C1367">
        <w:rPr>
          <w:rFonts w:asciiTheme="minorHAnsi" w:hAnsiTheme="minorHAnsi"/>
          <w:sz w:val="22"/>
          <w:szCs w:val="22"/>
        </w:rPr>
        <w:t xml:space="preserve"> file to</w:t>
      </w:r>
      <w:r>
        <w:rPr>
          <w:rFonts w:asciiTheme="minorHAnsi" w:hAnsiTheme="minorHAnsi"/>
          <w:sz w:val="22"/>
          <w:szCs w:val="22"/>
        </w:rPr>
        <w:t xml:space="preserve"> underwriting</w:t>
      </w:r>
      <w:r w:rsidR="009C1367">
        <w:rPr>
          <w:rFonts w:asciiTheme="minorHAnsi" w:hAnsiTheme="minorHAnsi"/>
          <w:sz w:val="22"/>
          <w:szCs w:val="22"/>
        </w:rPr>
        <w:t xml:space="preserve"> team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D16B9D">
        <w:rPr>
          <w:rFonts w:asciiTheme="minorHAnsi" w:hAnsiTheme="minorHAnsi"/>
          <w:sz w:val="22"/>
          <w:szCs w:val="22"/>
        </w:rPr>
        <w:t xml:space="preserve">is </w:t>
      </w:r>
      <w:r>
        <w:rPr>
          <w:rFonts w:asciiTheme="minorHAnsi" w:hAnsiTheme="minorHAnsi"/>
          <w:sz w:val="22"/>
          <w:szCs w:val="22"/>
        </w:rPr>
        <w:t xml:space="preserve">responsible </w:t>
      </w:r>
      <w:r w:rsidR="001942C7">
        <w:rPr>
          <w:rFonts w:asciiTheme="minorHAnsi" w:hAnsiTheme="minorHAnsi"/>
          <w:sz w:val="22"/>
          <w:szCs w:val="22"/>
        </w:rPr>
        <w:t>for working</w:t>
      </w:r>
      <w:r>
        <w:rPr>
          <w:rFonts w:asciiTheme="minorHAnsi" w:hAnsiTheme="minorHAnsi"/>
          <w:sz w:val="22"/>
          <w:szCs w:val="22"/>
        </w:rPr>
        <w:t xml:space="preserve"> required conditions to obtain approval.</w:t>
      </w:r>
    </w:p>
    <w:p w:rsidR="00140CB4" w:rsidRDefault="00140CB4" w:rsidP="00A35E25">
      <w:pPr>
        <w:tabs>
          <w:tab w:val="left" w:pos="18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140CB4" w:rsidRDefault="00140CB4" w:rsidP="00140CB4">
      <w:pPr>
        <w:tabs>
          <w:tab w:val="left" w:pos="18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23B03">
        <w:rPr>
          <w:rFonts w:asciiTheme="minorHAnsi" w:hAnsiTheme="minorHAnsi"/>
          <w:sz w:val="22"/>
          <w:szCs w:val="22"/>
        </w:rPr>
        <w:t>Communicates with internal customers regarding documentation for loans and status of loans.</w:t>
      </w:r>
    </w:p>
    <w:p w:rsidR="009C1367" w:rsidRDefault="009C1367" w:rsidP="00140CB4">
      <w:pPr>
        <w:tabs>
          <w:tab w:val="left" w:pos="18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C1367" w:rsidRPr="00423B03" w:rsidRDefault="009C1367" w:rsidP="00140CB4">
      <w:pPr>
        <w:tabs>
          <w:tab w:val="left" w:pos="18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Communicates with customers regarding documentation for loans and status of loans.</w:t>
      </w:r>
    </w:p>
    <w:p w:rsidR="00D16B9D" w:rsidRDefault="00D16B9D" w:rsidP="00A35E25">
      <w:pPr>
        <w:tabs>
          <w:tab w:val="left" w:pos="18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35E25" w:rsidRDefault="00A35E25" w:rsidP="00A35E25">
      <w:pPr>
        <w:tabs>
          <w:tab w:val="left" w:pos="18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23B03">
        <w:rPr>
          <w:rFonts w:asciiTheme="minorHAnsi" w:hAnsiTheme="minorHAnsi"/>
          <w:sz w:val="22"/>
          <w:szCs w:val="22"/>
        </w:rPr>
        <w:t xml:space="preserve">Enters loan </w:t>
      </w:r>
      <w:r w:rsidR="00F00BAC">
        <w:rPr>
          <w:rFonts w:asciiTheme="minorHAnsi" w:hAnsiTheme="minorHAnsi"/>
          <w:sz w:val="22"/>
          <w:szCs w:val="22"/>
        </w:rPr>
        <w:t xml:space="preserve">closing </w:t>
      </w:r>
      <w:r w:rsidRPr="00423B03">
        <w:rPr>
          <w:rFonts w:asciiTheme="minorHAnsi" w:hAnsiTheme="minorHAnsi"/>
          <w:sz w:val="22"/>
          <w:szCs w:val="22"/>
        </w:rPr>
        <w:t>information into mortgage computer system</w:t>
      </w:r>
      <w:r w:rsidR="001942C7">
        <w:rPr>
          <w:rFonts w:asciiTheme="minorHAnsi" w:hAnsiTheme="minorHAnsi"/>
          <w:sz w:val="22"/>
          <w:szCs w:val="22"/>
        </w:rPr>
        <w:t>s</w:t>
      </w:r>
      <w:r w:rsidRPr="00423B03">
        <w:rPr>
          <w:rFonts w:asciiTheme="minorHAnsi" w:hAnsiTheme="minorHAnsi"/>
          <w:sz w:val="22"/>
          <w:szCs w:val="22"/>
        </w:rPr>
        <w:t>.</w:t>
      </w:r>
    </w:p>
    <w:p w:rsidR="001942C7" w:rsidRDefault="001942C7" w:rsidP="00A35E25">
      <w:pPr>
        <w:tabs>
          <w:tab w:val="left" w:pos="18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140CB4" w:rsidRPr="00ED252B" w:rsidRDefault="001942C7" w:rsidP="00A35E25">
      <w:pPr>
        <w:tabs>
          <w:tab w:val="left" w:pos="18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D252B">
        <w:rPr>
          <w:rFonts w:asciiTheme="minorHAnsi" w:hAnsiTheme="minorHAnsi"/>
          <w:sz w:val="22"/>
          <w:szCs w:val="22"/>
        </w:rPr>
        <w:t>Coordi</w:t>
      </w:r>
      <w:r w:rsidR="00D16B9D" w:rsidRPr="00ED252B">
        <w:rPr>
          <w:rFonts w:asciiTheme="minorHAnsi" w:hAnsiTheme="minorHAnsi"/>
          <w:sz w:val="22"/>
          <w:szCs w:val="22"/>
        </w:rPr>
        <w:t xml:space="preserve">nates communication </w:t>
      </w:r>
      <w:r w:rsidR="00ED252B">
        <w:rPr>
          <w:rFonts w:asciiTheme="minorHAnsi" w:hAnsiTheme="minorHAnsi"/>
          <w:sz w:val="22"/>
          <w:szCs w:val="22"/>
        </w:rPr>
        <w:t>with customers on closing dates,</w:t>
      </w:r>
      <w:r w:rsidRPr="00ED252B">
        <w:rPr>
          <w:rFonts w:asciiTheme="minorHAnsi" w:hAnsiTheme="minorHAnsi"/>
          <w:sz w:val="22"/>
          <w:szCs w:val="22"/>
        </w:rPr>
        <w:t xml:space="preserve"> on preparation </w:t>
      </w:r>
      <w:r w:rsidR="00D16B9D" w:rsidRPr="00ED252B">
        <w:rPr>
          <w:rFonts w:asciiTheme="minorHAnsi" w:hAnsiTheme="minorHAnsi"/>
          <w:sz w:val="22"/>
          <w:szCs w:val="22"/>
        </w:rPr>
        <w:t>of closing disclosure, loan d</w:t>
      </w:r>
      <w:r w:rsidRPr="00ED252B">
        <w:rPr>
          <w:rFonts w:asciiTheme="minorHAnsi" w:hAnsiTheme="minorHAnsi"/>
          <w:sz w:val="22"/>
          <w:szCs w:val="22"/>
        </w:rPr>
        <w:t>ocuments</w:t>
      </w:r>
      <w:r w:rsidR="00D16B9D" w:rsidRPr="00ED252B">
        <w:rPr>
          <w:rFonts w:asciiTheme="minorHAnsi" w:hAnsiTheme="minorHAnsi"/>
          <w:sz w:val="22"/>
          <w:szCs w:val="22"/>
        </w:rPr>
        <w:t>, and s</w:t>
      </w:r>
      <w:r w:rsidRPr="00ED252B">
        <w:rPr>
          <w:rFonts w:asciiTheme="minorHAnsi" w:hAnsiTheme="minorHAnsi"/>
          <w:sz w:val="22"/>
          <w:szCs w:val="22"/>
        </w:rPr>
        <w:t>ettlement process</w:t>
      </w:r>
      <w:r w:rsidR="00ED252B">
        <w:rPr>
          <w:rFonts w:asciiTheme="minorHAnsi" w:hAnsiTheme="minorHAnsi"/>
          <w:sz w:val="22"/>
          <w:szCs w:val="22"/>
        </w:rPr>
        <w:t xml:space="preserve"> for transactions for</w:t>
      </w:r>
      <w:r w:rsidR="00140CB4" w:rsidRPr="00ED252B">
        <w:rPr>
          <w:rFonts w:asciiTheme="minorHAnsi" w:hAnsiTheme="minorHAnsi"/>
          <w:sz w:val="22"/>
          <w:szCs w:val="22"/>
        </w:rPr>
        <w:t xml:space="preserve"> Retail loans incl</w:t>
      </w:r>
      <w:r w:rsidR="00D16B9D" w:rsidRPr="00ED252B">
        <w:rPr>
          <w:rFonts w:asciiTheme="minorHAnsi" w:hAnsiTheme="minorHAnsi"/>
          <w:sz w:val="22"/>
          <w:szCs w:val="22"/>
        </w:rPr>
        <w:t xml:space="preserve">uding Secondary Market, In Bank, </w:t>
      </w:r>
      <w:r w:rsidR="00ED252B">
        <w:rPr>
          <w:rFonts w:asciiTheme="minorHAnsi" w:hAnsiTheme="minorHAnsi"/>
          <w:sz w:val="22"/>
          <w:szCs w:val="22"/>
        </w:rPr>
        <w:t xml:space="preserve">Bridge Loans </w:t>
      </w:r>
      <w:r w:rsidR="00140CB4" w:rsidRPr="00ED252B">
        <w:rPr>
          <w:rFonts w:asciiTheme="minorHAnsi" w:hAnsiTheme="minorHAnsi"/>
          <w:sz w:val="22"/>
          <w:szCs w:val="22"/>
        </w:rPr>
        <w:t>and Land Loans.</w:t>
      </w:r>
    </w:p>
    <w:p w:rsidR="00140CB4" w:rsidRDefault="00140CB4" w:rsidP="00A35E25">
      <w:pPr>
        <w:tabs>
          <w:tab w:val="left" w:pos="18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7E04F1" w:rsidRDefault="007E04F1" w:rsidP="00A35E25">
      <w:pPr>
        <w:tabs>
          <w:tab w:val="left" w:pos="18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Openings are available for regular or temporary and full or part-time.  Experience preferred.  Please e-mail your resume to </w:t>
      </w:r>
      <w:hyperlink r:id="rId4" w:history="1">
        <w:r w:rsidRPr="001F3931">
          <w:rPr>
            <w:rStyle w:val="Hyperlink"/>
            <w:rFonts w:asciiTheme="minorHAnsi" w:hAnsiTheme="minorHAnsi"/>
            <w:sz w:val="22"/>
            <w:szCs w:val="22"/>
          </w:rPr>
          <w:t>kathyy@firststateks.com</w:t>
        </w:r>
      </w:hyperlink>
    </w:p>
    <w:p w:rsidR="007E04F1" w:rsidRDefault="007E04F1" w:rsidP="00A35E25">
      <w:pPr>
        <w:tabs>
          <w:tab w:val="left" w:pos="18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7E04F1" w:rsidRDefault="007E04F1" w:rsidP="00A35E25">
      <w:pPr>
        <w:tabs>
          <w:tab w:val="left" w:pos="18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Equal Opportunity Employer</w:t>
      </w:r>
    </w:p>
    <w:sectPr w:rsidR="007E04F1">
      <w:pgSz w:w="12240" w:h="15840" w:code="1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64"/>
    <w:rsid w:val="000B7143"/>
    <w:rsid w:val="00140CB4"/>
    <w:rsid w:val="00157AC5"/>
    <w:rsid w:val="00166615"/>
    <w:rsid w:val="001942C7"/>
    <w:rsid w:val="00202475"/>
    <w:rsid w:val="002A37C5"/>
    <w:rsid w:val="00347003"/>
    <w:rsid w:val="003F57AE"/>
    <w:rsid w:val="00423B03"/>
    <w:rsid w:val="0043386E"/>
    <w:rsid w:val="00454D32"/>
    <w:rsid w:val="004B5E8D"/>
    <w:rsid w:val="004E15BF"/>
    <w:rsid w:val="00592BA8"/>
    <w:rsid w:val="007E04F1"/>
    <w:rsid w:val="008D1513"/>
    <w:rsid w:val="00943B90"/>
    <w:rsid w:val="009C1367"/>
    <w:rsid w:val="009E3A84"/>
    <w:rsid w:val="00A35E25"/>
    <w:rsid w:val="00BB6C84"/>
    <w:rsid w:val="00D16B9D"/>
    <w:rsid w:val="00DA1D64"/>
    <w:rsid w:val="00ED252B"/>
    <w:rsid w:val="00F00BAC"/>
    <w:rsid w:val="00F016E1"/>
    <w:rsid w:val="00F9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2EF5E-3B35-45B0-8174-D88A0916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30"/>
      </w:tabs>
      <w:autoSpaceDE w:val="0"/>
      <w:autoSpaceDN w:val="0"/>
      <w:adjustRightInd w:val="0"/>
      <w:outlineLvl w:val="0"/>
    </w:pPr>
    <w:rPr>
      <w:b/>
      <w: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hyy@firststate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DD515F51</Template>
  <TotalTime>0</TotalTime>
  <Pages>1</Pages>
  <Words>202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State Bank &amp; Trust</vt:lpstr>
    </vt:vector>
  </TitlesOfParts>
  <Company>FSB&amp;T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State Bank &amp; Trust</dc:title>
  <dc:subject/>
  <dc:creator>FSBT</dc:creator>
  <cp:keywords/>
  <dc:description/>
  <cp:lastModifiedBy>Kathy Youngquist</cp:lastModifiedBy>
  <cp:revision>2</cp:revision>
  <dcterms:created xsi:type="dcterms:W3CDTF">2020-07-07T15:46:00Z</dcterms:created>
  <dcterms:modified xsi:type="dcterms:W3CDTF">2020-07-07T15:46:00Z</dcterms:modified>
</cp:coreProperties>
</file>